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80" w:rsidRPr="00037172" w:rsidRDefault="00946980" w:rsidP="00946980">
      <w:pPr>
        <w:spacing w:after="36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037172">
        <w:rPr>
          <w:rFonts w:ascii="Georgia" w:eastAsia="Times New Roman" w:hAnsi="Georgia" w:cs="Times New Roman"/>
          <w:b/>
          <w:sz w:val="24"/>
          <w:szCs w:val="24"/>
          <w:u w:val="single"/>
        </w:rPr>
        <w:t>Форматы программ</w:t>
      </w:r>
      <w:r w:rsidRPr="00037172">
        <w:rPr>
          <w:rFonts w:ascii="Georgia" w:eastAsia="Times New Roman" w:hAnsi="Georgia" w:cs="Times New Roman"/>
          <w:b/>
          <w:sz w:val="24"/>
          <w:szCs w:val="24"/>
        </w:rPr>
        <w:t>:</w:t>
      </w:r>
    </w:p>
    <w:tbl>
      <w:tblPr>
        <w:tblStyle w:val="TableGrid"/>
        <w:tblW w:w="11026" w:type="dxa"/>
        <w:tblInd w:w="-108" w:type="dxa"/>
        <w:tblCellMar>
          <w:top w:w="1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810"/>
        <w:gridCol w:w="1275"/>
        <w:gridCol w:w="6239"/>
        <w:gridCol w:w="1702"/>
      </w:tblGrid>
      <w:tr w:rsidR="00946980" w:rsidRPr="00946980" w:rsidTr="00CE20D4">
        <w:trPr>
          <w:trHeight w:val="70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Форматы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Язык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Целевая группа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after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Сроки стажировки в </w:t>
            </w:r>
          </w:p>
          <w:p w:rsidR="00946980" w:rsidRPr="00946980" w:rsidRDefault="00946980" w:rsidP="00946980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Германии  </w:t>
            </w:r>
          </w:p>
        </w:tc>
      </w:tr>
      <w:tr w:rsidR="00946980" w:rsidRPr="00946980" w:rsidTr="00CE20D4">
        <w:trPr>
          <w:trHeight w:val="13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Экономическая кооперация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русский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ind w:right="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Руководители </w:t>
            </w:r>
            <w:r w:rsidRPr="00946980">
              <w:rPr>
                <w:rFonts w:ascii="Times New Roman" w:hAnsi="Times New Roman" w:cs="Times New Roman"/>
                <w:b/>
                <w:color w:val="000000"/>
                <w:sz w:val="20"/>
              </w:rPr>
              <w:t>высшего</w:t>
            </w: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уровня предприятий и организаций из всех отраслей экономики (кроме культурных и образовательных учреждений, страховых компаний и банков), заинтересованные в сотрудничестве и налаживании контактов с немецкими фирмами и, имеющие конкретные планы и полномочия на установление</w:t>
            </w:r>
            <w:r w:rsidRPr="00946980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экономических контактов.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01.06.-26.06.2020 </w:t>
            </w:r>
          </w:p>
        </w:tc>
      </w:tr>
      <w:tr w:rsidR="00946980" w:rsidRPr="00946980" w:rsidTr="000F0571">
        <w:trPr>
          <w:trHeight w:val="1620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after="17" w:line="258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Экономическая кооперация в сфере обращения </w:t>
            </w:r>
          </w:p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с отходами </w:t>
            </w:r>
          </w:p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русский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ind w:right="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Руководители </w:t>
            </w:r>
            <w:r w:rsidRPr="00946980">
              <w:rPr>
                <w:rFonts w:ascii="Times New Roman" w:hAnsi="Times New Roman" w:cs="Times New Roman"/>
                <w:b/>
                <w:color w:val="000000"/>
                <w:sz w:val="20"/>
              </w:rPr>
              <w:t>высшего и среднего звена</w:t>
            </w: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предприятий сектора утилизации и переработки отходов, занимающихся вопросами сбора, сортировки и утилизации отходов (бытовых, сельскохозяйственных и специальных, в т. ч. медицинских отходов, опасных и ядовитых отходов, шлама сточных вод), предлагающих услуги в секторе управления отходами или продвижением и сбытом экологических технологий и систем переработки отходов, сбытом вторсырья.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15.06.-10.07.2020 </w:t>
            </w:r>
          </w:p>
        </w:tc>
      </w:tr>
      <w:tr w:rsidR="00946980" w:rsidRPr="00946980" w:rsidTr="000F0571">
        <w:trPr>
          <w:trHeight w:val="2081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79" w:lineRule="auto"/>
              <w:ind w:right="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Руководители высшего и среднего звена производственных предприятий, отвечающие за управление, утилизацию, переработку производственных и технологических отходов.  </w:t>
            </w:r>
          </w:p>
          <w:p w:rsidR="00946980" w:rsidRPr="00946980" w:rsidRDefault="00946980" w:rsidP="00946980">
            <w:pPr>
              <w:spacing w:after="18"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Предприятия должны быть заинтересованы в сотрудничестве и налаживании контактов с немецкими компаниями в сфере</w:t>
            </w:r>
            <w:r w:rsidRPr="00946980">
              <w:rPr>
                <w:rFonts w:ascii="Times New Roman" w:hAnsi="Times New Roman" w:cs="Times New Roman"/>
                <w:color w:val="FFFFFF"/>
                <w:sz w:val="20"/>
              </w:rPr>
              <w:t xml:space="preserve"> </w:t>
            </w: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обращения с отходами, сбора, вывоза и утилизации мусора, очистки сточных вод, природоохранных технологий и оборудования. </w:t>
            </w:r>
          </w:p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980" w:rsidRPr="00946980" w:rsidTr="00CE20D4">
        <w:trPr>
          <w:trHeight w:val="368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after="1" w:line="238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Экономическая кооперация в сфере Индустрия </w:t>
            </w:r>
          </w:p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4.0.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русский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70" w:lineRule="auto"/>
              <w:ind w:right="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Руководители </w:t>
            </w:r>
            <w:r w:rsidRPr="00946980">
              <w:rPr>
                <w:rFonts w:ascii="Times New Roman" w:hAnsi="Times New Roman" w:cs="Times New Roman"/>
                <w:b/>
                <w:color w:val="000000"/>
                <w:sz w:val="20"/>
              </w:rPr>
              <w:t>высшего и среднего</w:t>
            </w: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уровня предприятий из сферы НИОКР, производства, логистики, услуг, маркетинга, имеющих обоснованное намерение внедрить на своих предприятиях инновационные немецкие разработки, основывающиеся на идеях и технологиях Industry 4.0, например, таких как: автоматизация производства, роботизация производства, гибкое производство, массовое производство на заказ – кастомизация, разработка виртуального продукта и прототипов, аддитивное производство (3Dпечать), беспилотный транспорт – автомобили, погрузчики, летательные аппараты, интернет вещей и т.д. </w:t>
            </w:r>
          </w:p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46980" w:rsidRPr="00946980" w:rsidRDefault="00946980" w:rsidP="00946980">
            <w:pPr>
              <w:spacing w:line="264" w:lineRule="auto"/>
              <w:ind w:right="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Руководители высшего и среднего уровня предприятий из сферы НИОКР, располагающие собственными соответствующими разработками, которые могут представлять интерес для немецких партнеров. </w:t>
            </w:r>
          </w:p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15.06.-10.07.2020 </w:t>
            </w:r>
          </w:p>
        </w:tc>
      </w:tr>
      <w:tr w:rsidR="00946980" w:rsidRPr="00946980" w:rsidTr="00CE20D4">
        <w:trPr>
          <w:trHeight w:val="25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65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Экономическая кооперация в пищевой промышленности </w:t>
            </w:r>
          </w:p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русский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62" w:lineRule="auto"/>
              <w:ind w:right="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Руководители </w:t>
            </w:r>
            <w:r w:rsidRPr="00946980">
              <w:rPr>
                <w:rFonts w:ascii="Times New Roman" w:hAnsi="Times New Roman" w:cs="Times New Roman"/>
                <w:b/>
                <w:color w:val="000000"/>
                <w:sz w:val="20"/>
              </w:rPr>
              <w:t>высшего и среднего</w:t>
            </w: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уровня предприятий пищевой промышленности: производители молочной, мясной, плодоовощной, мукомольно-крупяной, хлебобулочной, кондитерской, масложировой и др. пищевой продукции, а также предприятий-поставщиков сельскохозяйственной продукции, в т. ч. на международные рынки.  Предприятия должны быть заинтересованы в сотрудничестве и налаживании контактов с производителями и поставщиками технологического оборудования пищевой промышленности, механизации и автоматизации процессов производства, упаковки, хранения и транспортировки продуктов питания. </w:t>
            </w:r>
          </w:p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>07.09.-02.10.2020</w:t>
            </w:r>
            <w:r w:rsidRPr="00946980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</w:tc>
      </w:tr>
      <w:tr w:rsidR="00946980" w:rsidRPr="00946980" w:rsidTr="00CE20D4">
        <w:trPr>
          <w:trHeight w:val="16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Экономическая кооперация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английский 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63" w:lineRule="auto"/>
              <w:ind w:right="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Руководители </w:t>
            </w:r>
            <w:r w:rsidRPr="00946980">
              <w:rPr>
                <w:rFonts w:ascii="Times New Roman" w:hAnsi="Times New Roman" w:cs="Times New Roman"/>
                <w:b/>
                <w:color w:val="000000"/>
                <w:sz w:val="20"/>
              </w:rPr>
              <w:t>высшего и среднего</w:t>
            </w: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уровня предприятий и организаций из всех отраслей экономики (кроме культурных и образовательных учреждений, страховых компаний и банков), заинтересованные в сотрудничестве и налаживании контактов с немецкими фирмами и, имеющие конкретные планы и полномочия на установление экономических контактов- </w:t>
            </w:r>
          </w:p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14.09.-09.10.2020 </w:t>
            </w:r>
          </w:p>
        </w:tc>
      </w:tr>
      <w:tr w:rsidR="00946980" w:rsidRPr="00946980" w:rsidTr="00CE20D4">
        <w:trPr>
          <w:trHeight w:val="185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Экономическая кооперация в строительстве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русский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ind w:right="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Руководители </w:t>
            </w:r>
            <w:r w:rsidRPr="0094698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высшего и среднего </w:t>
            </w: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уровня из предприятий, проектирующих, строящих и санирующих строительные объекты, предприятий-производителей и поставщиков строительных и отделочных материалов и оборудования, строительной техники. Предприятия должны быть заинтересованы в сотрудничестве и налаживании контактов с производителями и поставщиками строительных, отделочных материалов, оборудования и техники.  </w:t>
            </w:r>
          </w:p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80" w:rsidRPr="00946980" w:rsidRDefault="00946980" w:rsidP="0094698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946980">
              <w:rPr>
                <w:rFonts w:ascii="Times New Roman" w:hAnsi="Times New Roman" w:cs="Times New Roman"/>
                <w:color w:val="000000"/>
                <w:sz w:val="20"/>
              </w:rPr>
              <w:t>21.09.-16.10.2020</w:t>
            </w:r>
            <w:r w:rsidRPr="0094698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037172" w:rsidRDefault="00037172" w:rsidP="00946980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Обращаем внимание, что для всех российских групп за 6-8 недель до выезда в Германию проводится очный двухдневный вводный семинар.</w:t>
      </w:r>
    </w:p>
    <w:p w:rsidR="00037172" w:rsidRPr="00037172" w:rsidRDefault="00037172" w:rsidP="00037172">
      <w:pPr>
        <w:spacing w:after="2" w:line="255" w:lineRule="auto"/>
        <w:ind w:left="-5"/>
        <w:rPr>
          <w:rFonts w:ascii="Georgia" w:hAnsi="Georgia" w:cs="Times New Roman"/>
          <w:sz w:val="24"/>
          <w:szCs w:val="24"/>
          <w:u w:val="single"/>
        </w:rPr>
      </w:pPr>
      <w:r w:rsidRPr="00037172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Содержание программы </w:t>
      </w:r>
    </w:p>
    <w:p w:rsidR="00037172" w:rsidRPr="00037172" w:rsidRDefault="00037172" w:rsidP="00037172">
      <w:pPr>
        <w:ind w:left="-5"/>
        <w:rPr>
          <w:rFonts w:ascii="Georgia" w:hAnsi="Georgia" w:cs="Times New Roman"/>
          <w:sz w:val="24"/>
          <w:szCs w:val="24"/>
        </w:rPr>
      </w:pPr>
      <w:r w:rsidRPr="00037172">
        <w:rPr>
          <w:rFonts w:ascii="Georgia" w:hAnsi="Georgia" w:cs="Times New Roman"/>
          <w:sz w:val="24"/>
          <w:szCs w:val="24"/>
        </w:rPr>
        <w:t xml:space="preserve">Программа любого формата продолжительностью 4 недели состоит из четырех модулей, взаимосвязанных между собой: </w:t>
      </w:r>
    </w:p>
    <w:p w:rsidR="00037172" w:rsidRPr="00037172" w:rsidRDefault="00037172" w:rsidP="00037172">
      <w:pPr>
        <w:spacing w:after="21"/>
        <w:jc w:val="both"/>
        <w:rPr>
          <w:rFonts w:ascii="Georgia" w:hAnsi="Georgia" w:cs="Times New Roman"/>
          <w:sz w:val="24"/>
          <w:szCs w:val="24"/>
        </w:rPr>
      </w:pPr>
      <w:r w:rsidRPr="00037172">
        <w:rPr>
          <w:rFonts w:ascii="Georgia" w:hAnsi="Georgia" w:cs="Times New Roman"/>
          <w:sz w:val="24"/>
          <w:szCs w:val="24"/>
        </w:rPr>
        <w:t xml:space="preserve"> </w:t>
      </w:r>
      <w:r w:rsidRPr="00037172">
        <w:rPr>
          <w:rFonts w:ascii="Georgia" w:eastAsia="Times New Roman" w:hAnsi="Georgia" w:cs="Times New Roman"/>
          <w:b/>
          <w:sz w:val="24"/>
          <w:szCs w:val="24"/>
        </w:rPr>
        <w:t>Модуль 1:</w:t>
      </w:r>
      <w:r w:rsidRPr="00037172">
        <w:rPr>
          <w:rFonts w:ascii="Georgia" w:hAnsi="Georgia" w:cs="Times New Roman"/>
          <w:sz w:val="24"/>
          <w:szCs w:val="24"/>
        </w:rPr>
        <w:t xml:space="preserve"> Семинары/тренинги, 8 дней. Интерактивные семинары/тренинги служат повышению компетенций общего и межкультурного менеджмента, а также подготовке к установлению контактов с немецкими предприятиями (примеры тем: межкультурный менеджмент, инструменты налаживания деловых контактов, техника ведения переговоров, управление международными проектами, презентация предприятия и его продукции и др.).  </w:t>
      </w:r>
    </w:p>
    <w:p w:rsidR="00037172" w:rsidRPr="00037172" w:rsidRDefault="00037172" w:rsidP="00037172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37172">
        <w:rPr>
          <w:rFonts w:ascii="Georgia" w:hAnsi="Georgia" w:cs="Times New Roman"/>
          <w:sz w:val="24"/>
          <w:szCs w:val="24"/>
        </w:rPr>
        <w:t xml:space="preserve"> </w:t>
      </w:r>
    </w:p>
    <w:p w:rsidR="00037172" w:rsidRPr="00037172" w:rsidRDefault="00037172" w:rsidP="00037172">
      <w:pPr>
        <w:ind w:left="-5"/>
        <w:jc w:val="both"/>
        <w:rPr>
          <w:rFonts w:ascii="Georgia" w:hAnsi="Georgia" w:cs="Times New Roman"/>
          <w:sz w:val="24"/>
          <w:szCs w:val="24"/>
        </w:rPr>
      </w:pPr>
      <w:r w:rsidRPr="00037172">
        <w:rPr>
          <w:rFonts w:ascii="Georgia" w:eastAsia="Times New Roman" w:hAnsi="Georgia" w:cs="Times New Roman"/>
          <w:b/>
          <w:sz w:val="24"/>
          <w:szCs w:val="24"/>
        </w:rPr>
        <w:t>Модуль 2:</w:t>
      </w:r>
      <w:r w:rsidRPr="00037172">
        <w:rPr>
          <w:rFonts w:ascii="Georgia" w:hAnsi="Georgia" w:cs="Times New Roman"/>
          <w:sz w:val="24"/>
          <w:szCs w:val="24"/>
        </w:rPr>
        <w:t xml:space="preserve"> Тематические посещения предприятий (10-15 предприятий). Примеры тем, обсуждаемых при посещении предприятий: экономика территорий Германии, управление контрактами, финансирование международных сделок, логистика и таможенные вопросы, управление персоналом и управление качеством в международном контексте. Во время посещения различных предприятий в составе группы участники знакомятся с технологиями и оборудованием, обмениваются опытом и завязывают новые контакты.  </w:t>
      </w:r>
    </w:p>
    <w:p w:rsidR="00037172" w:rsidRPr="00037172" w:rsidRDefault="00037172" w:rsidP="00BC1EE1">
      <w:pPr>
        <w:spacing w:after="22"/>
        <w:jc w:val="both"/>
        <w:rPr>
          <w:rFonts w:ascii="Georgia" w:hAnsi="Georgia" w:cs="Times New Roman"/>
          <w:sz w:val="24"/>
          <w:szCs w:val="24"/>
        </w:rPr>
      </w:pPr>
      <w:r w:rsidRPr="00037172">
        <w:rPr>
          <w:rFonts w:ascii="Georgia" w:hAnsi="Georgia" w:cs="Times New Roman"/>
          <w:sz w:val="24"/>
          <w:szCs w:val="24"/>
        </w:rPr>
        <w:t xml:space="preserve"> </w:t>
      </w:r>
      <w:r w:rsidRPr="00037172">
        <w:rPr>
          <w:rFonts w:ascii="Georgia" w:eastAsia="Times New Roman" w:hAnsi="Georgia" w:cs="Times New Roman"/>
          <w:b/>
          <w:sz w:val="24"/>
          <w:szCs w:val="24"/>
        </w:rPr>
        <w:t>Модуль 3:</w:t>
      </w:r>
      <w:r w:rsidRPr="00037172">
        <w:rPr>
          <w:rFonts w:ascii="Georgia" w:hAnsi="Georgia" w:cs="Times New Roman"/>
          <w:sz w:val="24"/>
          <w:szCs w:val="24"/>
        </w:rPr>
        <w:t xml:space="preserve"> Индивидуальные бизнес-контакты (программой предусматривается от 2 до 5 индивидуальных посещений предприятий). Во время посещения выставок и индивидуальных посещений предприятий участники получают возможность лично познакомиться с потенциальными партнёрами по бизнесу, провести первые переговоры о возможности кооперации, рассказать о своём предприятии и выпускаемой им продукции.  </w:t>
      </w:r>
    </w:p>
    <w:p w:rsidR="00037172" w:rsidRPr="00037172" w:rsidRDefault="00037172" w:rsidP="00037172">
      <w:pPr>
        <w:ind w:left="-5"/>
        <w:jc w:val="both"/>
        <w:rPr>
          <w:rFonts w:ascii="Georgia" w:hAnsi="Georgia" w:cs="Times New Roman"/>
          <w:sz w:val="24"/>
          <w:szCs w:val="24"/>
        </w:rPr>
      </w:pPr>
      <w:r w:rsidRPr="00037172">
        <w:rPr>
          <w:rFonts w:ascii="Georgia" w:hAnsi="Georgia" w:cs="Times New Roman"/>
          <w:sz w:val="24"/>
          <w:szCs w:val="24"/>
        </w:rPr>
        <w:t xml:space="preserve">Семинары/тренинги, посещения предприятий и индивидуальные бизнес-контакты проводятся в течение всей стажировки, чередуясь между собой. </w:t>
      </w:r>
    </w:p>
    <w:p w:rsidR="00037172" w:rsidRDefault="00037172" w:rsidP="00BC1EE1">
      <w:pPr>
        <w:spacing w:after="22"/>
        <w:jc w:val="both"/>
        <w:rPr>
          <w:rFonts w:ascii="Georgia" w:eastAsia="Times New Roman" w:hAnsi="Georgia" w:cs="Times New Roman"/>
          <w:i/>
          <w:sz w:val="24"/>
          <w:szCs w:val="24"/>
        </w:rPr>
      </w:pPr>
      <w:r w:rsidRPr="00037172">
        <w:rPr>
          <w:rFonts w:ascii="Georgia" w:hAnsi="Georgia" w:cs="Times New Roman"/>
          <w:sz w:val="24"/>
          <w:szCs w:val="24"/>
        </w:rPr>
        <w:t xml:space="preserve"> </w:t>
      </w:r>
      <w:r w:rsidRPr="00037172">
        <w:rPr>
          <w:rFonts w:ascii="Georgia" w:eastAsia="Times New Roman" w:hAnsi="Georgia" w:cs="Times New Roman"/>
          <w:b/>
          <w:sz w:val="24"/>
          <w:szCs w:val="24"/>
        </w:rPr>
        <w:t>Модуль 4</w:t>
      </w:r>
      <w:r w:rsidRPr="00037172">
        <w:rPr>
          <w:rFonts w:ascii="Georgia" w:hAnsi="Georgia" w:cs="Times New Roman"/>
          <w:sz w:val="24"/>
          <w:szCs w:val="24"/>
        </w:rPr>
        <w:t xml:space="preserve">: Параллельно с проведением всех модулей участник работает над своим проектом кооперации.  Образовательные центры, в которых будет проходить стажировка, консультируют и оказывают поддержку при дальнейшей разработке и выполнении проекта кооперации. По окончании стажировки участники обязаны представить результаты выполнения проекта кооперации. По завершении программы участники получают сертификаты. Они служат подтверждением того, что участник может применять на практике полученные в результате стажировки (тренингов, групповых посещений, индивидуальных визитов, взаимодействия с кураторами) знания и навыки, помогающие самостоятельно налаживать и реализовывать взаимодействие с немецкими предпринимателями. </w:t>
      </w:r>
      <w:r w:rsidRPr="00037172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</w:p>
    <w:p w:rsidR="00BC1EE1" w:rsidRDefault="00BC1EE1" w:rsidP="00BC1EE1">
      <w:pPr>
        <w:spacing w:after="22"/>
        <w:jc w:val="both"/>
        <w:rPr>
          <w:rFonts w:ascii="Georgia" w:eastAsia="Times New Roman" w:hAnsi="Georgia" w:cs="Times New Roman"/>
          <w:i/>
          <w:sz w:val="24"/>
          <w:szCs w:val="24"/>
        </w:rPr>
      </w:pPr>
    </w:p>
    <w:p w:rsidR="00BC1EE1" w:rsidRPr="00037172" w:rsidRDefault="00BC1EE1" w:rsidP="00BC1EE1">
      <w:pPr>
        <w:spacing w:after="22"/>
        <w:jc w:val="both"/>
        <w:rPr>
          <w:rFonts w:ascii="Georgia" w:hAnsi="Georgia" w:cs="Times New Roman"/>
          <w:sz w:val="24"/>
          <w:szCs w:val="24"/>
        </w:rPr>
      </w:pPr>
    </w:p>
    <w:p w:rsidR="00037172" w:rsidRPr="00945153" w:rsidRDefault="00037172" w:rsidP="00945153">
      <w:pPr>
        <w:spacing w:after="19"/>
        <w:jc w:val="both"/>
        <w:rPr>
          <w:rFonts w:ascii="Georgia" w:hAnsi="Georgia"/>
          <w:b/>
          <w:sz w:val="24"/>
          <w:szCs w:val="24"/>
          <w:u w:val="single"/>
        </w:rPr>
      </w:pPr>
      <w:r>
        <w:lastRenderedPageBreak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45153">
        <w:rPr>
          <w:rFonts w:ascii="Georgia" w:hAnsi="Georgia"/>
          <w:b/>
          <w:sz w:val="24"/>
          <w:szCs w:val="24"/>
          <w:u w:val="single"/>
        </w:rPr>
        <w:t xml:space="preserve">Организационные и финансовые аспекты </w:t>
      </w:r>
    </w:p>
    <w:p w:rsidR="00037172" w:rsidRPr="00037172" w:rsidRDefault="00037172" w:rsidP="00037172">
      <w:pPr>
        <w:spacing w:after="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 </w:t>
      </w:r>
    </w:p>
    <w:p w:rsidR="00037172" w:rsidRPr="00037172" w:rsidRDefault="00037172" w:rsidP="00037172">
      <w:pPr>
        <w:pStyle w:val="3"/>
        <w:ind w:left="-5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1. Виза </w:t>
      </w:r>
    </w:p>
    <w:p w:rsidR="00037172" w:rsidRPr="00037172" w:rsidRDefault="00037172" w:rsidP="00037172">
      <w:pPr>
        <w:spacing w:after="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 Участники стажировки оформляют визу самостоятельно. Вся необходимая информация и документы высылаются участникам стажировки заблаговременно. В паспорте будет проставлена виза для </w:t>
      </w:r>
      <w:r w:rsidRPr="00037172">
        <w:rPr>
          <w:rFonts w:ascii="Georgia" w:eastAsia="Arial" w:hAnsi="Georgia" w:cs="Arial"/>
          <w:b/>
          <w:i/>
          <w:sz w:val="24"/>
          <w:szCs w:val="24"/>
          <w:u w:val="single" w:color="000000"/>
        </w:rPr>
        <w:t>однократного</w:t>
      </w:r>
      <w:r w:rsidRPr="00037172">
        <w:rPr>
          <w:rFonts w:ascii="Georgia" w:hAnsi="Georgia"/>
          <w:sz w:val="24"/>
          <w:szCs w:val="24"/>
        </w:rPr>
        <w:t xml:space="preserve"> въезда в Германию. Длительность этой визы соответствует плановым срокам пребывания в Германии. Продление сроков действия визы не представляется возможным. </w:t>
      </w:r>
    </w:p>
    <w:p w:rsidR="00037172" w:rsidRPr="00037172" w:rsidRDefault="00037172" w:rsidP="00037172">
      <w:pPr>
        <w:spacing w:after="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 </w:t>
      </w:r>
    </w:p>
    <w:p w:rsidR="00037172" w:rsidRPr="00037172" w:rsidRDefault="00037172" w:rsidP="00037172">
      <w:pPr>
        <w:pStyle w:val="3"/>
        <w:ind w:left="-5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2. Проживание </w:t>
      </w:r>
    </w:p>
    <w:p w:rsidR="00037172" w:rsidRPr="00037172" w:rsidRDefault="00037172" w:rsidP="00037172">
      <w:pPr>
        <w:spacing w:after="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 Во время обучения все участники будут проживать в отдельных комнатах среднего уровня, имеющих душ и туалет. В тех случаях, когда участник проживает в отеле, за пользование мини-баром, платными телевизионными каналами, телефоном и дополнительными услугами платит он/она сам. Эти расходы не возмещаются. Возможные небольшие различия в условиях проживания связаны с региональными особенностями Германии. </w:t>
      </w:r>
    </w:p>
    <w:p w:rsidR="00037172" w:rsidRPr="00037172" w:rsidRDefault="00037172" w:rsidP="00037172">
      <w:pPr>
        <w:spacing w:after="8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eastAsia="Arial" w:hAnsi="Georgia" w:cs="Arial"/>
          <w:b/>
          <w:sz w:val="24"/>
          <w:szCs w:val="24"/>
        </w:rPr>
        <w:t xml:space="preserve"> </w:t>
      </w:r>
    </w:p>
    <w:p w:rsidR="00037172" w:rsidRPr="00037172" w:rsidRDefault="00037172" w:rsidP="00037172">
      <w:pPr>
        <w:pStyle w:val="3"/>
        <w:ind w:left="-5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3. Питание </w:t>
      </w:r>
    </w:p>
    <w:p w:rsidR="00037172" w:rsidRPr="00037172" w:rsidRDefault="00037172" w:rsidP="00037172">
      <w:pPr>
        <w:spacing w:after="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eastAsia="Arial" w:hAnsi="Georgia" w:cs="Arial"/>
          <w:b/>
          <w:sz w:val="24"/>
          <w:szCs w:val="24"/>
        </w:rPr>
        <w:t xml:space="preserve"> </w:t>
      </w:r>
      <w:r w:rsidRPr="00037172">
        <w:rPr>
          <w:rFonts w:ascii="Georgia" w:hAnsi="Georgia"/>
          <w:sz w:val="24"/>
          <w:szCs w:val="24"/>
        </w:rPr>
        <w:t xml:space="preserve">Во время пребывания в образовательном центре для всей группы предусмотрен полупансион, т.е. завтрак и обед или ужин.  </w:t>
      </w:r>
    </w:p>
    <w:p w:rsidR="00037172" w:rsidRPr="00037172" w:rsidRDefault="00037172" w:rsidP="00037172">
      <w:pPr>
        <w:spacing w:after="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eastAsia="Arial" w:hAnsi="Georgia" w:cs="Arial"/>
          <w:b/>
          <w:sz w:val="24"/>
          <w:szCs w:val="24"/>
        </w:rPr>
        <w:t xml:space="preserve"> </w:t>
      </w:r>
    </w:p>
    <w:p w:rsidR="00037172" w:rsidRPr="00037172" w:rsidRDefault="00037172" w:rsidP="00037172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037172">
        <w:rPr>
          <w:rFonts w:ascii="Georgia" w:eastAsia="Arial" w:hAnsi="Georgia" w:cs="Arial"/>
          <w:b/>
          <w:sz w:val="24"/>
          <w:szCs w:val="24"/>
        </w:rPr>
        <w:t xml:space="preserve"> </w:t>
      </w:r>
      <w:r w:rsidRPr="00037172">
        <w:rPr>
          <w:rFonts w:ascii="Georgia" w:hAnsi="Georgia"/>
          <w:b/>
          <w:sz w:val="24"/>
          <w:szCs w:val="24"/>
        </w:rPr>
        <w:t xml:space="preserve">4. Финансы </w:t>
      </w:r>
    </w:p>
    <w:p w:rsidR="00037172" w:rsidRPr="00037172" w:rsidRDefault="00037172" w:rsidP="00037172">
      <w:pPr>
        <w:spacing w:after="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eastAsia="Arial" w:hAnsi="Georgia" w:cs="Arial"/>
          <w:b/>
          <w:sz w:val="24"/>
          <w:szCs w:val="24"/>
        </w:rPr>
        <w:t xml:space="preserve"> </w:t>
      </w:r>
      <w:r w:rsidRPr="00037172">
        <w:rPr>
          <w:rFonts w:ascii="Georgia" w:hAnsi="Georgia"/>
          <w:sz w:val="24"/>
          <w:szCs w:val="24"/>
        </w:rPr>
        <w:t xml:space="preserve">Пребывание в Германии полностью финансируется немецкой стороной из бюджета Министерства экономики и энергетики Германии. Это финансирование включает: </w:t>
      </w:r>
    </w:p>
    <w:p w:rsidR="00037172" w:rsidRPr="00037172" w:rsidRDefault="00037172" w:rsidP="00037172">
      <w:pPr>
        <w:numPr>
          <w:ilvl w:val="0"/>
          <w:numId w:val="4"/>
        </w:numPr>
        <w:spacing w:after="5" w:line="266" w:lineRule="auto"/>
        <w:ind w:hanging="54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содержательную часть Программы (модули 1 по 3); </w:t>
      </w:r>
    </w:p>
    <w:p w:rsidR="00037172" w:rsidRPr="00037172" w:rsidRDefault="00037172" w:rsidP="00037172">
      <w:pPr>
        <w:numPr>
          <w:ilvl w:val="0"/>
          <w:numId w:val="4"/>
        </w:numPr>
        <w:spacing w:after="5" w:line="266" w:lineRule="auto"/>
        <w:ind w:hanging="54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оплату жилья и частично питания;  </w:t>
      </w:r>
    </w:p>
    <w:p w:rsidR="00037172" w:rsidRDefault="00037172" w:rsidP="00037172">
      <w:pPr>
        <w:numPr>
          <w:ilvl w:val="0"/>
          <w:numId w:val="4"/>
        </w:numPr>
        <w:spacing w:after="5" w:line="266" w:lineRule="auto"/>
        <w:ind w:hanging="54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возмещение расходов, связанных с поездками по Германии в ограниченных количествах в рамках программы (поездки для переговоров на фирмы, на семинары, выставки и т.п.); </w:t>
      </w:r>
    </w:p>
    <w:p w:rsidR="00037172" w:rsidRPr="00BC1EE1" w:rsidRDefault="00037172" w:rsidP="0030004D">
      <w:pPr>
        <w:numPr>
          <w:ilvl w:val="0"/>
          <w:numId w:val="4"/>
        </w:numPr>
        <w:spacing w:after="18" w:line="266" w:lineRule="auto"/>
        <w:ind w:hanging="540"/>
        <w:jc w:val="both"/>
        <w:rPr>
          <w:rFonts w:ascii="Georgia" w:hAnsi="Georgia"/>
          <w:sz w:val="24"/>
          <w:szCs w:val="24"/>
        </w:rPr>
      </w:pPr>
      <w:r w:rsidRPr="00BC1EE1">
        <w:rPr>
          <w:rFonts w:ascii="Georgia" w:hAnsi="Georgia"/>
          <w:sz w:val="24"/>
          <w:szCs w:val="24"/>
        </w:rPr>
        <w:t xml:space="preserve">оплату страховки.  </w:t>
      </w:r>
    </w:p>
    <w:p w:rsidR="00037172" w:rsidRPr="00037172" w:rsidRDefault="00037172" w:rsidP="00037172">
      <w:pPr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>Участник обязуется на срок участия в Программе не получать каких</w:t>
      </w:r>
      <w:r>
        <w:rPr>
          <w:rFonts w:ascii="Georgia" w:hAnsi="Georgia"/>
          <w:sz w:val="24"/>
          <w:szCs w:val="24"/>
        </w:rPr>
        <w:t>-</w:t>
      </w:r>
      <w:r w:rsidRPr="00037172">
        <w:rPr>
          <w:rFonts w:ascii="Georgia" w:hAnsi="Georgia"/>
          <w:sz w:val="24"/>
          <w:szCs w:val="24"/>
        </w:rPr>
        <w:t xml:space="preserve"> либо стипендий и не выполнять никакую работу по найму и никаких дополнительных работ вне Программы. </w:t>
      </w:r>
    </w:p>
    <w:p w:rsidR="00037172" w:rsidRPr="00037172" w:rsidRDefault="00037172" w:rsidP="00037172">
      <w:pPr>
        <w:spacing w:after="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 </w:t>
      </w:r>
    </w:p>
    <w:p w:rsidR="00037172" w:rsidRPr="00037172" w:rsidRDefault="00037172" w:rsidP="00037172">
      <w:pPr>
        <w:pStyle w:val="3"/>
        <w:ind w:left="-5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5. Страховка </w:t>
      </w:r>
    </w:p>
    <w:p w:rsidR="00037172" w:rsidRPr="00037172" w:rsidRDefault="00037172" w:rsidP="00037172">
      <w:pPr>
        <w:spacing w:after="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eastAsia="Arial" w:hAnsi="Georgia" w:cs="Arial"/>
          <w:b/>
          <w:sz w:val="24"/>
          <w:szCs w:val="24"/>
        </w:rPr>
        <w:t xml:space="preserve"> </w:t>
      </w:r>
      <w:r w:rsidRPr="00037172">
        <w:rPr>
          <w:rFonts w:ascii="Georgia" w:hAnsi="Georgia"/>
          <w:sz w:val="24"/>
          <w:szCs w:val="24"/>
        </w:rPr>
        <w:t xml:space="preserve">На весь период пребывания в Германии участнику предоставляется медицинская страховка на случай болезни, а также страховка от несчастного случая и несения гражданской ответственности. Мы особо обращаем внимание на то, что медицинский страховой полис вступает в силу </w:t>
      </w:r>
      <w:r w:rsidRPr="00037172">
        <w:rPr>
          <w:rFonts w:ascii="Georgia" w:eastAsia="Arial" w:hAnsi="Georgia" w:cs="Arial"/>
          <w:b/>
          <w:i/>
          <w:sz w:val="24"/>
          <w:szCs w:val="24"/>
        </w:rPr>
        <w:t xml:space="preserve">только при возникновении непредвиденных обстоятельств </w:t>
      </w:r>
      <w:r w:rsidRPr="00037172">
        <w:rPr>
          <w:rFonts w:ascii="Georgia" w:hAnsi="Georgia"/>
          <w:sz w:val="24"/>
          <w:szCs w:val="24"/>
        </w:rPr>
        <w:t xml:space="preserve">и не покрывает лечение уже имеющихся болезней и психических заболеваний, а также не распространяется на медицинские обследования, связанные с беременностью. Просим учесть, что во время беременности участие в Программе </w:t>
      </w:r>
      <w:r w:rsidRPr="00037172">
        <w:rPr>
          <w:rFonts w:ascii="Georgia" w:hAnsi="Georgia"/>
          <w:sz w:val="24"/>
          <w:szCs w:val="24"/>
          <w:u w:val="single" w:color="000000"/>
        </w:rPr>
        <w:t>исключено</w:t>
      </w:r>
      <w:r w:rsidRPr="00037172">
        <w:rPr>
          <w:rFonts w:ascii="Georgia" w:hAnsi="Georgia"/>
          <w:sz w:val="24"/>
          <w:szCs w:val="24"/>
        </w:rPr>
        <w:t xml:space="preserve">, так как медицинское обслуживание не обеспечено страховкой.  </w:t>
      </w:r>
    </w:p>
    <w:p w:rsidR="00037172" w:rsidRPr="00037172" w:rsidRDefault="00037172" w:rsidP="00037172">
      <w:pPr>
        <w:spacing w:after="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 </w:t>
      </w:r>
    </w:p>
    <w:p w:rsidR="00037172" w:rsidRPr="00037172" w:rsidRDefault="00037172" w:rsidP="00037172">
      <w:pPr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>В случае отсутствия более трех календарных дней участник должен предоставить врачебное свидетельство не позднее, чем на третий день.  Обращаем Ваше внимание на то, что Ваши личные вещи не застрахованы.</w:t>
      </w:r>
      <w:r w:rsidRPr="00037172">
        <w:rPr>
          <w:rFonts w:ascii="Georgia" w:eastAsia="Arial" w:hAnsi="Georgia" w:cs="Arial"/>
          <w:b/>
          <w:sz w:val="24"/>
          <w:szCs w:val="24"/>
        </w:rPr>
        <w:t xml:space="preserve"> </w:t>
      </w:r>
    </w:p>
    <w:p w:rsidR="00037172" w:rsidRPr="00945153" w:rsidRDefault="00037172" w:rsidP="00945153">
      <w:pPr>
        <w:spacing w:after="9"/>
        <w:jc w:val="both"/>
        <w:rPr>
          <w:rFonts w:ascii="Georgia" w:hAnsi="Georgia"/>
          <w:b/>
          <w:sz w:val="24"/>
          <w:szCs w:val="24"/>
        </w:rPr>
      </w:pPr>
      <w:r w:rsidRPr="00945153">
        <w:rPr>
          <w:rFonts w:ascii="Georgia" w:eastAsia="Arial" w:hAnsi="Georgia" w:cs="Arial"/>
          <w:b/>
          <w:sz w:val="24"/>
          <w:szCs w:val="24"/>
        </w:rPr>
        <w:t xml:space="preserve"> </w:t>
      </w:r>
      <w:r w:rsidRPr="00945153">
        <w:rPr>
          <w:rFonts w:ascii="Georgia" w:hAnsi="Georgia"/>
          <w:b/>
          <w:sz w:val="24"/>
          <w:szCs w:val="24"/>
        </w:rPr>
        <w:t xml:space="preserve">6. Отпуск </w:t>
      </w:r>
    </w:p>
    <w:p w:rsidR="00037172" w:rsidRPr="00037172" w:rsidRDefault="00037172" w:rsidP="00037172">
      <w:pPr>
        <w:spacing w:after="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eastAsia="Arial" w:hAnsi="Georgia" w:cs="Arial"/>
          <w:b/>
          <w:sz w:val="24"/>
          <w:szCs w:val="24"/>
        </w:rPr>
        <w:t xml:space="preserve"> </w:t>
      </w:r>
      <w:r w:rsidRPr="00037172">
        <w:rPr>
          <w:rFonts w:ascii="Georgia" w:hAnsi="Georgia"/>
          <w:sz w:val="24"/>
          <w:szCs w:val="24"/>
        </w:rPr>
        <w:t xml:space="preserve">Предоставление отпуска </w:t>
      </w:r>
      <w:r w:rsidR="000978F6">
        <w:rPr>
          <w:rFonts w:ascii="Georgia" w:hAnsi="Georgia"/>
          <w:sz w:val="24"/>
          <w:szCs w:val="24"/>
        </w:rPr>
        <w:t xml:space="preserve">во </w:t>
      </w:r>
      <w:r w:rsidRPr="00037172">
        <w:rPr>
          <w:rFonts w:ascii="Georgia" w:hAnsi="Georgia"/>
          <w:sz w:val="24"/>
          <w:szCs w:val="24"/>
        </w:rPr>
        <w:t xml:space="preserve">время пребывания </w:t>
      </w:r>
      <w:r w:rsidR="000978F6">
        <w:rPr>
          <w:rFonts w:ascii="Georgia" w:hAnsi="Georgia"/>
          <w:sz w:val="24"/>
          <w:szCs w:val="24"/>
        </w:rPr>
        <w:t xml:space="preserve">в </w:t>
      </w:r>
      <w:r w:rsidRPr="00037172">
        <w:rPr>
          <w:rFonts w:ascii="Georgia" w:hAnsi="Georgia"/>
          <w:sz w:val="24"/>
          <w:szCs w:val="24"/>
        </w:rPr>
        <w:t>Германии</w:t>
      </w:r>
      <w:r w:rsidR="000978F6">
        <w:rPr>
          <w:rFonts w:ascii="Georgia" w:hAnsi="Georgia"/>
          <w:sz w:val="24"/>
          <w:szCs w:val="24"/>
        </w:rPr>
        <w:t xml:space="preserve"> н</w:t>
      </w:r>
      <w:r w:rsidRPr="00037172">
        <w:rPr>
          <w:rFonts w:ascii="Georgia" w:hAnsi="Georgia"/>
          <w:sz w:val="24"/>
          <w:szCs w:val="24"/>
        </w:rPr>
        <w:t xml:space="preserve">е предусмотрено.  </w:t>
      </w:r>
    </w:p>
    <w:p w:rsidR="00037172" w:rsidRPr="00037172" w:rsidRDefault="00037172" w:rsidP="00037172">
      <w:pPr>
        <w:spacing w:after="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 </w:t>
      </w:r>
    </w:p>
    <w:p w:rsidR="00037172" w:rsidRPr="00037172" w:rsidRDefault="00037172" w:rsidP="00037172">
      <w:pPr>
        <w:pStyle w:val="3"/>
        <w:ind w:left="-5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lastRenderedPageBreak/>
        <w:t xml:space="preserve">7. Досрочное прекращение программы  </w:t>
      </w:r>
    </w:p>
    <w:p w:rsidR="00037172" w:rsidRPr="00037172" w:rsidRDefault="00037172" w:rsidP="000978F6">
      <w:pPr>
        <w:spacing w:after="0"/>
        <w:jc w:val="both"/>
        <w:rPr>
          <w:rFonts w:ascii="Georgia" w:hAnsi="Georgia"/>
          <w:sz w:val="24"/>
          <w:szCs w:val="24"/>
        </w:rPr>
      </w:pPr>
      <w:r w:rsidRPr="00037172">
        <w:rPr>
          <w:rFonts w:ascii="Georgia" w:hAnsi="Georgia"/>
          <w:sz w:val="24"/>
          <w:szCs w:val="24"/>
        </w:rPr>
        <w:t xml:space="preserve">Мы надеемся, что Ваше пребывание в Германии будет проходить в соответствии с планом, и причин для ее досрочного прекращения не будет. Досрочное прекращение программы возможно лишь в исключительных случаях, например, по семейным обстоятельствам или в связи с обстоятельствами, вследствие которых программа потеряла цель и смысл. Если участник вынужден досрочно прекратить программу, он немедленно должен поставить в известность образовательный центр. Прекращение программы обязательно должно быть согласовано с Обществом GIZ, Бонн. Немецкая сторона оставляет за собой право потребовать от участника полного или частичного возмещения понесенных ей затрат (например, стипендия, оплата жилья). Расходы на дорогу в случае досрочного прекращения программы немецкой стороной не возмещаются. </w:t>
      </w:r>
    </w:p>
    <w:p w:rsidR="00037172" w:rsidRDefault="00037172" w:rsidP="00037172">
      <w:pPr>
        <w:spacing w:after="0"/>
      </w:pPr>
      <w:r>
        <w:t xml:space="preserve"> </w:t>
      </w:r>
    </w:p>
    <w:p w:rsidR="00037172" w:rsidRPr="000978F6" w:rsidRDefault="00037172" w:rsidP="00037172">
      <w:pPr>
        <w:pStyle w:val="3"/>
        <w:ind w:left="-5"/>
        <w:rPr>
          <w:rFonts w:ascii="Georgia" w:hAnsi="Georgia"/>
          <w:sz w:val="24"/>
          <w:szCs w:val="24"/>
        </w:rPr>
      </w:pPr>
      <w:r w:rsidRPr="000978F6">
        <w:rPr>
          <w:rFonts w:ascii="Georgia" w:hAnsi="Georgia"/>
          <w:sz w:val="24"/>
          <w:szCs w:val="24"/>
        </w:rPr>
        <w:t xml:space="preserve">8. Авиабилет </w:t>
      </w:r>
    </w:p>
    <w:p w:rsidR="00037172" w:rsidRDefault="00037172" w:rsidP="0040683C">
      <w:pPr>
        <w:spacing w:after="0"/>
        <w:jc w:val="both"/>
        <w:rPr>
          <w:rFonts w:ascii="Georgia" w:hAnsi="Georgia"/>
          <w:sz w:val="24"/>
          <w:szCs w:val="24"/>
        </w:rPr>
      </w:pPr>
      <w:r w:rsidRPr="000978F6">
        <w:rPr>
          <w:rFonts w:ascii="Georgia" w:eastAsia="Arial" w:hAnsi="Georgia" w:cs="Arial"/>
          <w:b/>
          <w:sz w:val="24"/>
          <w:szCs w:val="24"/>
        </w:rPr>
        <w:t xml:space="preserve"> </w:t>
      </w:r>
      <w:r w:rsidRPr="000978F6">
        <w:rPr>
          <w:rFonts w:ascii="Georgia" w:hAnsi="Georgia"/>
          <w:sz w:val="24"/>
          <w:szCs w:val="24"/>
        </w:rPr>
        <w:t>Авиаперелет от Москвы до места стажировки финансируется за счет средств бюджета Р</w:t>
      </w:r>
      <w:r w:rsidR="00BC1EE1">
        <w:rPr>
          <w:rFonts w:ascii="Georgia" w:hAnsi="Georgia"/>
          <w:sz w:val="24"/>
          <w:szCs w:val="24"/>
        </w:rPr>
        <w:t>Ф.</w:t>
      </w:r>
      <w:r w:rsidRPr="000978F6">
        <w:rPr>
          <w:rFonts w:ascii="Georgia" w:hAnsi="Georgia"/>
          <w:sz w:val="24"/>
          <w:szCs w:val="24"/>
        </w:rPr>
        <w:t xml:space="preserve">  </w:t>
      </w:r>
    </w:p>
    <w:p w:rsidR="0040683C" w:rsidRDefault="0040683C" w:rsidP="000978F6">
      <w:pPr>
        <w:spacing w:after="0"/>
        <w:rPr>
          <w:rFonts w:ascii="Georgia" w:hAnsi="Georgia"/>
          <w:b/>
          <w:sz w:val="24"/>
        </w:rPr>
      </w:pPr>
    </w:p>
    <w:p w:rsidR="00037172" w:rsidRPr="0040683C" w:rsidRDefault="00037172" w:rsidP="000978F6">
      <w:pPr>
        <w:spacing w:after="0"/>
        <w:rPr>
          <w:rFonts w:ascii="Georgia" w:hAnsi="Georgia"/>
          <w:b/>
        </w:rPr>
      </w:pPr>
      <w:r w:rsidRPr="0040683C">
        <w:rPr>
          <w:rFonts w:ascii="Georgia" w:hAnsi="Georgia"/>
          <w:b/>
          <w:sz w:val="24"/>
        </w:rPr>
        <w:t xml:space="preserve"> </w:t>
      </w:r>
      <w:r w:rsidRPr="0040683C">
        <w:rPr>
          <w:rFonts w:ascii="Georgia" w:hAnsi="Georgia"/>
          <w:b/>
        </w:rPr>
        <w:t xml:space="preserve">9. Телефон/ компьютер/ Интернет </w:t>
      </w:r>
    </w:p>
    <w:p w:rsidR="00037172" w:rsidRPr="0040683C" w:rsidRDefault="00037172" w:rsidP="0040683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Arial" w:eastAsia="Arial" w:hAnsi="Arial" w:cs="Arial"/>
          <w:b/>
        </w:rPr>
        <w:t xml:space="preserve"> </w:t>
      </w:r>
      <w:r w:rsidRPr="0040683C">
        <w:rPr>
          <w:rFonts w:ascii="Georgia" w:hAnsi="Georgia"/>
          <w:sz w:val="24"/>
          <w:szCs w:val="24"/>
        </w:rPr>
        <w:t xml:space="preserve">Телефонные разговоры внутри Германии, в том числе в пределах одного населенного пункта, являются платными. Возможны звонки из телефонных автоматов. Все автоматы имеют междугороднюю и международную связь. Код России для звонков из Германии – 007. В специализированных магазинах продаются дешевые карточки для мобильной связи по Германии и в Россию, за информацией обращайтесь к куратору немецкого образовательного центра.  </w:t>
      </w:r>
    </w:p>
    <w:p w:rsidR="00037172" w:rsidRDefault="00037172" w:rsidP="0040683C">
      <w:pPr>
        <w:spacing w:after="18"/>
        <w:rPr>
          <w:rFonts w:ascii="Georgia" w:hAnsi="Georgia"/>
          <w:sz w:val="24"/>
          <w:szCs w:val="24"/>
        </w:rPr>
      </w:pPr>
      <w:r w:rsidRPr="0040683C">
        <w:rPr>
          <w:rFonts w:ascii="Georgia" w:hAnsi="Georgia"/>
          <w:sz w:val="24"/>
          <w:szCs w:val="24"/>
        </w:rPr>
        <w:t xml:space="preserve">Доступ к компьютерам и Интернету предоставляется немецким образовательным центром в рабочее время. Рекомендуется привести свой ноутбук. Обращаем Ваше внимание на то, что Ваша техника не застрахована. </w:t>
      </w:r>
    </w:p>
    <w:p w:rsidR="00BC1EE1" w:rsidRPr="0040683C" w:rsidRDefault="00BC1EE1" w:rsidP="0040683C">
      <w:pPr>
        <w:spacing w:after="18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40683C" w:rsidRDefault="00BC1EE1" w:rsidP="0040683C">
      <w:pPr>
        <w:spacing w:after="0" w:line="25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</w:t>
      </w:r>
      <w:r w:rsidR="0040683C" w:rsidRPr="0040683C">
        <w:rPr>
          <w:rFonts w:ascii="Georgia" w:hAnsi="Georgia"/>
          <w:sz w:val="24"/>
          <w:szCs w:val="24"/>
        </w:rPr>
        <w:t xml:space="preserve">ля эффективной подготовки Вашего участия в программе в Германии и организации индивидуальных экономических контактов с немецкими компаниями предлагаем Вам подборку полезных сайтов.  </w:t>
      </w:r>
    </w:p>
    <w:p w:rsidR="00BC1EE1" w:rsidRPr="0040683C" w:rsidRDefault="00BC1EE1" w:rsidP="0040683C">
      <w:pPr>
        <w:spacing w:after="0" w:line="258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10804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7"/>
        <w:gridCol w:w="7027"/>
      </w:tblGrid>
      <w:tr w:rsidR="0040683C" w:rsidRPr="0040683C" w:rsidTr="00BC1EE1">
        <w:trPr>
          <w:trHeight w:val="369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BC1EE1" w:rsidRPr="00BC1EE1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color="0000FF"/>
                </w:rPr>
                <w:t>http://www.wlw.de</w:t>
              </w:r>
            </w:hyperlink>
            <w:hyperlink r:id="rId6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что поставляет </w:t>
            </w:r>
          </w:p>
          <w:p w:rsidR="0040683C" w:rsidRPr="00BC1EE1" w:rsidRDefault="0040683C" w:rsidP="00CE20D4">
            <w:pPr>
              <w:spacing w:line="259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0683C" w:rsidRPr="0040683C" w:rsidTr="00BC1EE1">
        <w:trPr>
          <w:trHeight w:val="377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http://www.auma.de</w:t>
              </w:r>
            </w:hyperlink>
            <w:hyperlink r:id="rId8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выставок </w:t>
            </w:r>
          </w:p>
          <w:p w:rsidR="0040683C" w:rsidRPr="00BC1EE1" w:rsidRDefault="0040683C" w:rsidP="00CE20D4">
            <w:pPr>
              <w:spacing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0683C" w:rsidRPr="0040683C" w:rsidTr="00BC1EE1">
        <w:trPr>
          <w:trHeight w:val="406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http://www.deutschland.de</w:t>
              </w:r>
            </w:hyperlink>
            <w:hyperlink r:id="rId10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о Германии  </w:t>
            </w:r>
          </w:p>
          <w:p w:rsidR="0040683C" w:rsidRPr="00BC1EE1" w:rsidRDefault="0040683C" w:rsidP="00CE20D4">
            <w:pPr>
              <w:spacing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0683C" w:rsidRPr="0040683C" w:rsidTr="00BC1EE1">
        <w:trPr>
          <w:trHeight w:val="375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http://www.ixpos.de/</w:t>
              </w:r>
            </w:hyperlink>
            <w:hyperlink r:id="rId12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Портал по </w:t>
            </w: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внешнеэкономической</w:t>
            </w: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кооперации с Германией </w:t>
            </w:r>
          </w:p>
        </w:tc>
      </w:tr>
      <w:tr w:rsidR="0040683C" w:rsidRPr="0040683C" w:rsidTr="00BC1EE1">
        <w:trPr>
          <w:trHeight w:val="528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http://www.bmwi.de</w:t>
              </w:r>
            </w:hyperlink>
            <w:hyperlink r:id="rId14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after="18"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Федерального министерства </w:t>
            </w:r>
          </w:p>
          <w:p w:rsidR="0040683C" w:rsidRPr="00BC1EE1" w:rsidRDefault="0040683C" w:rsidP="00BC1EE1">
            <w:pPr>
              <w:spacing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экономики и энергетики Германии  </w:t>
            </w:r>
          </w:p>
        </w:tc>
      </w:tr>
      <w:tr w:rsidR="0040683C" w:rsidRPr="0040683C" w:rsidTr="00BC1EE1">
        <w:tblPrEx>
          <w:tblCellMar>
            <w:right w:w="45" w:type="dxa"/>
          </w:tblCellMar>
        </w:tblPrEx>
        <w:trPr>
          <w:trHeight w:val="57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http</w:t>
              </w:r>
            </w:hyperlink>
            <w:hyperlink r:id="rId16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://</w:t>
              </w:r>
            </w:hyperlink>
            <w:hyperlink r:id="rId17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www</w:t>
              </w:r>
            </w:hyperlink>
            <w:hyperlink r:id="rId18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</w:hyperlink>
            <w:hyperlink r:id="rId19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e</w:t>
              </w:r>
            </w:hyperlink>
            <w:hyperlink r:id="rId20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-</w:t>
              </w:r>
            </w:hyperlink>
            <w:hyperlink r:id="rId21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trade</w:t>
              </w:r>
            </w:hyperlink>
            <w:hyperlink r:id="rId22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-</w:t>
              </w:r>
            </w:hyperlink>
            <w:hyperlink r:id="rId23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center</w:t>
              </w:r>
            </w:hyperlink>
            <w:hyperlink r:id="rId24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</w:hyperlink>
            <w:hyperlink r:id="rId25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com</w:t>
              </w:r>
            </w:hyperlink>
            <w:hyperlink r:id="rId26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BC1EE1" w:rsidP="00BC1EE1">
            <w:pPr>
              <w:spacing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Биржа бизнес-контактов </w:t>
            </w:r>
          </w:p>
        </w:tc>
      </w:tr>
      <w:tr w:rsidR="0040683C" w:rsidRPr="0040683C" w:rsidTr="00BC1EE1">
        <w:tblPrEx>
          <w:tblCellMar>
            <w:right w:w="45" w:type="dxa"/>
          </w:tblCellMar>
        </w:tblPrEx>
        <w:trPr>
          <w:trHeight w:val="56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http://www.gtai.de</w:t>
              </w:r>
            </w:hyperlink>
            <w:hyperlink r:id="rId28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77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Общества по привлечению инвестиций в Германию </w:t>
            </w:r>
          </w:p>
          <w:p w:rsidR="0040683C" w:rsidRPr="00BC1EE1" w:rsidRDefault="0040683C" w:rsidP="00CE20D4">
            <w:pPr>
              <w:spacing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0683C" w:rsidRPr="0040683C" w:rsidTr="00BC1EE1">
        <w:tblPrEx>
          <w:tblCellMar>
            <w:right w:w="45" w:type="dxa"/>
          </w:tblCellMar>
        </w:tblPrEx>
        <w:trPr>
          <w:trHeight w:val="56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http</w:t>
              </w:r>
            </w:hyperlink>
            <w:hyperlink r:id="rId30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://</w:t>
              </w:r>
            </w:hyperlink>
            <w:hyperlink r:id="rId31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www</w:t>
              </w:r>
            </w:hyperlink>
            <w:hyperlink r:id="rId32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</w:hyperlink>
            <w:hyperlink r:id="rId33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hik</w:t>
              </w:r>
            </w:hyperlink>
            <w:hyperlink r:id="rId34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-</w:t>
              </w:r>
            </w:hyperlink>
            <w:hyperlink r:id="rId35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russland</w:t>
              </w:r>
            </w:hyperlink>
            <w:hyperlink r:id="rId36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.</w:t>
              </w:r>
            </w:hyperlink>
            <w:hyperlink r:id="rId37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de</w:t>
              </w:r>
            </w:hyperlink>
            <w:hyperlink r:id="rId38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/</w:t>
              </w:r>
            </w:hyperlink>
            <w:hyperlink r:id="rId39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ru</w:t>
              </w:r>
            </w:hyperlink>
            <w:hyperlink r:id="rId40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/</w:t>
              </w:r>
            </w:hyperlink>
            <w:hyperlink r:id="rId41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after="18"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Германо-российская Торгово-</w:t>
            </w:r>
          </w:p>
          <w:p w:rsidR="0040683C" w:rsidRPr="00BC1EE1" w:rsidRDefault="0040683C" w:rsidP="00CE20D4">
            <w:pPr>
              <w:spacing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Промышленная Палата в России  </w:t>
            </w:r>
          </w:p>
          <w:p w:rsidR="0040683C" w:rsidRPr="00BC1EE1" w:rsidRDefault="0040683C" w:rsidP="00CE20D4">
            <w:pPr>
              <w:spacing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0683C" w:rsidRPr="0040683C" w:rsidTr="00BC1EE1">
        <w:tblPrEx>
          <w:tblCellMar>
            <w:right w:w="45" w:type="dxa"/>
          </w:tblCellMar>
        </w:tblPrEx>
        <w:trPr>
          <w:trHeight w:val="377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 w:color="0000FF"/>
                </w:rPr>
                <w:t>http://www.resale.de/</w:t>
              </w:r>
            </w:hyperlink>
            <w:hyperlink r:id="rId43">
              <w:r w:rsidRPr="00BC1E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  <w:p w:rsidR="0040683C" w:rsidRPr="00BC1EE1" w:rsidRDefault="0040683C" w:rsidP="00CE20D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3C" w:rsidRPr="00BC1EE1" w:rsidRDefault="0040683C" w:rsidP="00CE20D4">
            <w:pPr>
              <w:spacing w:line="259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б/у оборудования </w:t>
            </w:r>
          </w:p>
        </w:tc>
      </w:tr>
    </w:tbl>
    <w:p w:rsidR="000B5BAB" w:rsidRPr="000B5BAB" w:rsidRDefault="000B5BAB" w:rsidP="000B5BA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B5BAB" w:rsidRPr="000B5BAB" w:rsidSect="00945153">
      <w:pgSz w:w="11906" w:h="16838"/>
      <w:pgMar w:top="1021" w:right="851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65286"/>
    <w:multiLevelType w:val="hybridMultilevel"/>
    <w:tmpl w:val="2DC67180"/>
    <w:lvl w:ilvl="0" w:tplc="9C722834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BED3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9245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DA6D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36A6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4C2E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833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2E0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FA38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FB1DDA"/>
    <w:multiLevelType w:val="multilevel"/>
    <w:tmpl w:val="F72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86657"/>
    <w:multiLevelType w:val="multilevel"/>
    <w:tmpl w:val="CF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D1"/>
    <w:rsid w:val="00037172"/>
    <w:rsid w:val="00081CAE"/>
    <w:rsid w:val="000978F6"/>
    <w:rsid w:val="000B5BAB"/>
    <w:rsid w:val="00207A0F"/>
    <w:rsid w:val="002D0165"/>
    <w:rsid w:val="0040683C"/>
    <w:rsid w:val="00863D90"/>
    <w:rsid w:val="00945153"/>
    <w:rsid w:val="00946980"/>
    <w:rsid w:val="00960875"/>
    <w:rsid w:val="00BC1EE1"/>
    <w:rsid w:val="00D02FD0"/>
    <w:rsid w:val="00D46638"/>
    <w:rsid w:val="00D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C5E2-677A-4BE0-BC82-BEB2DEC0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037172"/>
    <w:pPr>
      <w:keepNext/>
      <w:keepLines/>
      <w:spacing w:after="9" w:line="271" w:lineRule="auto"/>
      <w:ind w:left="730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037172"/>
    <w:pPr>
      <w:keepNext/>
      <w:keepLines/>
      <w:spacing w:after="9" w:line="271" w:lineRule="auto"/>
      <w:ind w:left="730" w:hanging="10"/>
      <w:jc w:val="both"/>
      <w:outlineLvl w:val="2"/>
    </w:pPr>
    <w:rPr>
      <w:rFonts w:ascii="Arial" w:eastAsia="Arial" w:hAnsi="Arial" w:cs="Arial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AB"/>
    <w:rPr>
      <w:b/>
      <w:bCs/>
    </w:rPr>
  </w:style>
  <w:style w:type="character" w:styleId="a5">
    <w:name w:val="Emphasis"/>
    <w:basedOn w:val="a0"/>
    <w:uiPriority w:val="20"/>
    <w:qFormat/>
    <w:rsid w:val="000B5BAB"/>
    <w:rPr>
      <w:i/>
      <w:iCs/>
    </w:rPr>
  </w:style>
  <w:style w:type="paragraph" w:styleId="a6">
    <w:name w:val="List Paragraph"/>
    <w:basedOn w:val="a"/>
    <w:uiPriority w:val="34"/>
    <w:qFormat/>
    <w:rsid w:val="000B5BA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0B5B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63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4698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37172"/>
    <w:rPr>
      <w:rFonts w:ascii="Arial" w:eastAsia="Arial" w:hAnsi="Arial" w:cs="Arial"/>
      <w:b/>
      <w:color w:val="00000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172"/>
    <w:rPr>
      <w:rFonts w:ascii="Arial" w:eastAsia="Arial" w:hAnsi="Arial" w:cs="Arial"/>
      <w:b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4667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ma.de/" TargetMode="External"/><Relationship Id="rId13" Type="http://schemas.openxmlformats.org/officeDocument/2006/relationships/hyperlink" Target="http://www.bmwi.de/" TargetMode="External"/><Relationship Id="rId18" Type="http://schemas.openxmlformats.org/officeDocument/2006/relationships/hyperlink" Target="http://www.e-trade-center.com/" TargetMode="External"/><Relationship Id="rId26" Type="http://schemas.openxmlformats.org/officeDocument/2006/relationships/hyperlink" Target="http://www.e-trade-center.com/" TargetMode="External"/><Relationship Id="rId39" Type="http://schemas.openxmlformats.org/officeDocument/2006/relationships/hyperlink" Target="http://www.hik-russland.de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-trade-center.com/" TargetMode="External"/><Relationship Id="rId34" Type="http://schemas.openxmlformats.org/officeDocument/2006/relationships/hyperlink" Target="http://www.hik-russland.de/ru/" TargetMode="External"/><Relationship Id="rId42" Type="http://schemas.openxmlformats.org/officeDocument/2006/relationships/hyperlink" Target="http://www.resale.de/" TargetMode="External"/><Relationship Id="rId7" Type="http://schemas.openxmlformats.org/officeDocument/2006/relationships/hyperlink" Target="http://www.auma.de/" TargetMode="External"/><Relationship Id="rId12" Type="http://schemas.openxmlformats.org/officeDocument/2006/relationships/hyperlink" Target="http://www.ixpos.de/" TargetMode="External"/><Relationship Id="rId17" Type="http://schemas.openxmlformats.org/officeDocument/2006/relationships/hyperlink" Target="http://www.e-trade-center.com/" TargetMode="External"/><Relationship Id="rId25" Type="http://schemas.openxmlformats.org/officeDocument/2006/relationships/hyperlink" Target="http://www.e-trade-center.com/" TargetMode="External"/><Relationship Id="rId33" Type="http://schemas.openxmlformats.org/officeDocument/2006/relationships/hyperlink" Target="http://www.hik-russland.de/ru/" TargetMode="External"/><Relationship Id="rId38" Type="http://schemas.openxmlformats.org/officeDocument/2006/relationships/hyperlink" Target="http://www.hik-russland.de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trade-center.com/" TargetMode="External"/><Relationship Id="rId20" Type="http://schemas.openxmlformats.org/officeDocument/2006/relationships/hyperlink" Target="http://www.e-trade-center.com/" TargetMode="External"/><Relationship Id="rId29" Type="http://schemas.openxmlformats.org/officeDocument/2006/relationships/hyperlink" Target="http://www.hik-russland.de/ru/" TargetMode="External"/><Relationship Id="rId41" Type="http://schemas.openxmlformats.org/officeDocument/2006/relationships/hyperlink" Target="http://www.hik-russland.de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lw.de/" TargetMode="External"/><Relationship Id="rId11" Type="http://schemas.openxmlformats.org/officeDocument/2006/relationships/hyperlink" Target="http://www.ixpos.de/" TargetMode="External"/><Relationship Id="rId24" Type="http://schemas.openxmlformats.org/officeDocument/2006/relationships/hyperlink" Target="http://www.e-trade-center.com/" TargetMode="External"/><Relationship Id="rId32" Type="http://schemas.openxmlformats.org/officeDocument/2006/relationships/hyperlink" Target="http://www.hik-russland.de/ru/" TargetMode="External"/><Relationship Id="rId37" Type="http://schemas.openxmlformats.org/officeDocument/2006/relationships/hyperlink" Target="http://www.hik-russland.de/ru/" TargetMode="External"/><Relationship Id="rId40" Type="http://schemas.openxmlformats.org/officeDocument/2006/relationships/hyperlink" Target="http://www.hik-russland.de/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wlw.de" TargetMode="External"/><Relationship Id="rId15" Type="http://schemas.openxmlformats.org/officeDocument/2006/relationships/hyperlink" Target="http://www.e-trade-center.com/" TargetMode="External"/><Relationship Id="rId23" Type="http://schemas.openxmlformats.org/officeDocument/2006/relationships/hyperlink" Target="http://www.e-trade-center.com/" TargetMode="External"/><Relationship Id="rId28" Type="http://schemas.openxmlformats.org/officeDocument/2006/relationships/hyperlink" Target="http://www.gtai.de/" TargetMode="External"/><Relationship Id="rId36" Type="http://schemas.openxmlformats.org/officeDocument/2006/relationships/hyperlink" Target="http://www.hik-russland.de/ru/" TargetMode="External"/><Relationship Id="rId10" Type="http://schemas.openxmlformats.org/officeDocument/2006/relationships/hyperlink" Target="http://www.deutschland.de/" TargetMode="External"/><Relationship Id="rId19" Type="http://schemas.openxmlformats.org/officeDocument/2006/relationships/hyperlink" Target="http://www.e-trade-center.com/" TargetMode="External"/><Relationship Id="rId31" Type="http://schemas.openxmlformats.org/officeDocument/2006/relationships/hyperlink" Target="http://www.hik-russland.de/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utschland.de/" TargetMode="External"/><Relationship Id="rId14" Type="http://schemas.openxmlformats.org/officeDocument/2006/relationships/hyperlink" Target="http://www.bmwi.de/" TargetMode="External"/><Relationship Id="rId22" Type="http://schemas.openxmlformats.org/officeDocument/2006/relationships/hyperlink" Target="http://www.e-trade-center.com/" TargetMode="External"/><Relationship Id="rId27" Type="http://schemas.openxmlformats.org/officeDocument/2006/relationships/hyperlink" Target="http://www.gtai.de/" TargetMode="External"/><Relationship Id="rId30" Type="http://schemas.openxmlformats.org/officeDocument/2006/relationships/hyperlink" Target="http://www.hik-russland.de/ru/" TargetMode="External"/><Relationship Id="rId35" Type="http://schemas.openxmlformats.org/officeDocument/2006/relationships/hyperlink" Target="http://www.hik-russland.de/ru/" TargetMode="External"/><Relationship Id="rId43" Type="http://schemas.openxmlformats.org/officeDocument/2006/relationships/hyperlink" Target="http://www.resale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Ирина Анатольевна</dc:creator>
  <cp:keywords/>
  <dc:description/>
  <cp:lastModifiedBy>Старцева Ирина Анатольевна</cp:lastModifiedBy>
  <cp:revision>3</cp:revision>
  <cp:lastPrinted>2020-01-13T08:22:00Z</cp:lastPrinted>
  <dcterms:created xsi:type="dcterms:W3CDTF">2020-01-13T13:48:00Z</dcterms:created>
  <dcterms:modified xsi:type="dcterms:W3CDTF">2020-01-13T13:51:00Z</dcterms:modified>
</cp:coreProperties>
</file>